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2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360" w:lineRule="auto"/>
        <w:jc w:val="center"/>
        <w:textAlignment w:val="baseline"/>
        <w:outlineLvl w:val="0"/>
        <w:rPr>
          <w:rFonts w:ascii="Times New Roman" w:hAnsi="Times New Roman" w:eastAsia="宋体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pacing w:val="8"/>
          <w:sz w:val="36"/>
          <w:szCs w:val="36"/>
        </w:rPr>
        <w:t>张爱华研究员简介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Times New Roman" w:hAnsi="Times New Roman" w:eastAsia="宋体" w:cs="Times New Roman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360" w:lineRule="auto"/>
        <w:ind w:left="29" w:right="162" w:firstLine="560"/>
        <w:jc w:val="both"/>
        <w:textAlignment w:val="baselin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pacing w:val="3"/>
          <w:sz w:val="32"/>
          <w:szCs w:val="32"/>
        </w:rPr>
        <w:t>张爱华，研究员（</w:t>
      </w:r>
      <w:r>
        <w:rPr>
          <w:rFonts w:ascii="Times New Roman" w:hAnsi="Times New Roman" w:eastAsia="宋体" w:cs="Times New Roman"/>
          <w:sz w:val="32"/>
          <w:szCs w:val="32"/>
        </w:rPr>
        <w:t>PI</w:t>
      </w:r>
      <w:r>
        <w:rPr>
          <w:rFonts w:ascii="Times New Roman" w:hAnsi="Times New Roman" w:eastAsia="宋体" w:cs="Times New Roman"/>
          <w:spacing w:val="-12"/>
          <w:sz w:val="32"/>
          <w:szCs w:val="32"/>
        </w:rPr>
        <w:t>）</w:t>
      </w:r>
      <w:r>
        <w:rPr>
          <w:rFonts w:ascii="Times New Roman" w:hAnsi="Times New Roman" w:eastAsia="宋体" w:cs="Times New Roman"/>
          <w:spacing w:val="-45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pacing w:val="-12"/>
          <w:sz w:val="32"/>
          <w:szCs w:val="32"/>
        </w:rPr>
        <w:t>，</w:t>
      </w:r>
      <w:r>
        <w:rPr>
          <w:rFonts w:ascii="Times New Roman" w:hAnsi="Times New Roman" w:eastAsia="宋体" w:cs="Times New Roman"/>
          <w:spacing w:val="3"/>
          <w:sz w:val="32"/>
          <w:szCs w:val="32"/>
        </w:rPr>
        <w:t>博士生导师。现为欧洲荣誉科学家、欧</w:t>
      </w:r>
      <w:r>
        <w:rPr>
          <w:rFonts w:ascii="Times New Roman" w:hAnsi="Times New Roman" w:eastAsia="宋体" w:cs="Times New Roman"/>
          <w:spacing w:val="8"/>
          <w:sz w:val="32"/>
          <w:szCs w:val="32"/>
        </w:rPr>
        <w:t>洲自然科学院院士、英国皇家化学会会士、国际先进材料</w:t>
      </w:r>
      <w:r>
        <w:rPr>
          <w:rFonts w:ascii="Times New Roman" w:hAnsi="Times New Roman" w:eastAsia="宋体" w:cs="Times New Roman"/>
          <w:spacing w:val="7"/>
          <w:sz w:val="32"/>
          <w:szCs w:val="32"/>
        </w:rPr>
        <w:t>协会会士、</w:t>
      </w:r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pacing w:val="9"/>
          <w:sz w:val="32"/>
          <w:szCs w:val="32"/>
        </w:rPr>
        <w:t>国际科学组织协会会士。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360" w:lineRule="auto"/>
        <w:ind w:left="19" w:firstLine="563"/>
        <w:jc w:val="both"/>
        <w:textAlignment w:val="baselin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pacing w:val="-5"/>
          <w:sz w:val="32"/>
          <w:szCs w:val="32"/>
        </w:rPr>
        <w:t>他长期从事中药药理机制研究，在《Nature》旗下卓越期刊《Signal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>Transduct</w:t>
      </w:r>
      <w:r>
        <w:rPr>
          <w:rFonts w:ascii="Times New Roman" w:hAnsi="Times New Roman" w:eastAsia="宋体" w:cs="Times New Roman"/>
          <w:spacing w:val="22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>Target</w:t>
      </w:r>
      <w:r>
        <w:rPr>
          <w:rFonts w:ascii="Times New Roman" w:hAnsi="Times New Roman" w:eastAsia="宋体" w:cs="Times New Roman"/>
          <w:spacing w:val="22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>Ther</w:t>
      </w:r>
      <w:r>
        <w:rPr>
          <w:rFonts w:ascii="Times New Roman" w:hAnsi="Times New Roman" w:eastAsia="宋体" w:cs="Times New Roman"/>
          <w:spacing w:val="4"/>
          <w:sz w:val="32"/>
          <w:szCs w:val="32"/>
        </w:rPr>
        <w:t>》</w:t>
      </w:r>
      <w:r>
        <w:rPr>
          <w:rFonts w:ascii="Times New Roman" w:hAnsi="Times New Roman" w:eastAsia="宋体" w:cs="Times New Roman"/>
          <w:spacing w:val="-39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pacing w:val="-39"/>
          <w:sz w:val="32"/>
          <w:szCs w:val="32"/>
          <w:lang w:eastAsia="zh-CN"/>
        </w:rPr>
        <w:t>（</w:t>
      </w:r>
      <w:r>
        <w:rPr>
          <w:rFonts w:ascii="Times New Roman" w:hAnsi="Times New Roman" w:eastAsia="宋体" w:cs="Times New Roman"/>
          <w:sz w:val="32"/>
          <w:szCs w:val="32"/>
        </w:rPr>
        <w:t>IF</w:t>
      </w:r>
      <w:r>
        <w:rPr>
          <w:rFonts w:ascii="Times New Roman" w:hAnsi="Times New Roman" w:eastAsia="宋体" w:cs="Times New Roman"/>
          <w:spacing w:val="4"/>
          <w:sz w:val="32"/>
          <w:szCs w:val="32"/>
        </w:rPr>
        <w:t>：</w:t>
      </w:r>
      <w:r>
        <w:rPr>
          <w:rFonts w:ascii="Times New Roman" w:hAnsi="Times New Roman" w:eastAsia="宋体" w:cs="Times New Roman"/>
          <w:spacing w:val="-48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sz w:val="32"/>
          <w:szCs w:val="32"/>
        </w:rPr>
        <w:t>38.104</w:t>
      </w:r>
      <w:r>
        <w:rPr>
          <w:rFonts w:ascii="Times New Roman" w:hAnsi="Times New Roman" w:eastAsia="宋体" w:cs="Times New Roman"/>
          <w:spacing w:val="4"/>
          <w:sz w:val="32"/>
          <w:szCs w:val="32"/>
        </w:rPr>
        <w:t>，</w:t>
      </w:r>
      <w:r>
        <w:rPr>
          <w:rFonts w:ascii="Times New Roman" w:hAnsi="Times New Roman" w:eastAsia="宋体" w:cs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pacing w:val="4"/>
          <w:sz w:val="32"/>
          <w:szCs w:val="32"/>
        </w:rPr>
        <w:t>中科院1区，</w:t>
      </w:r>
      <w:r>
        <w:rPr>
          <w:rFonts w:ascii="Times New Roman" w:hAnsi="Times New Roman" w:eastAsia="宋体" w:cs="Times New Roman"/>
          <w:spacing w:val="-43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>Top</w:t>
      </w:r>
      <w:r>
        <w:rPr>
          <w:rFonts w:ascii="Times New Roman" w:hAnsi="Times New Roman" w:eastAsia="宋体" w:cs="Times New Roman"/>
          <w:spacing w:val="4"/>
          <w:sz w:val="32"/>
          <w:szCs w:val="32"/>
        </w:rPr>
        <w:t>期刊</w:t>
      </w:r>
      <w:r>
        <w:rPr>
          <w:rFonts w:hint="eastAsia" w:ascii="Times New Roman" w:hAnsi="Times New Roman" w:eastAsia="宋体" w:cs="Times New Roman"/>
          <w:spacing w:val="4"/>
          <w:sz w:val="32"/>
          <w:szCs w:val="32"/>
          <w:lang w:eastAsia="zh-CN"/>
        </w:rPr>
        <w:t>）</w:t>
      </w:r>
      <w:r>
        <w:rPr>
          <w:rFonts w:ascii="Times New Roman" w:hAnsi="Times New Roman" w:eastAsia="宋体" w:cs="Times New Roman"/>
          <w:spacing w:val="4"/>
          <w:sz w:val="32"/>
          <w:szCs w:val="32"/>
        </w:rPr>
        <w:t>等发表</w:t>
      </w:r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-6"/>
          <w:sz w:val="32"/>
          <w:szCs w:val="32"/>
        </w:rPr>
        <w:t xml:space="preserve">300 </w:t>
      </w:r>
      <w:r>
        <w:rPr>
          <w:rFonts w:ascii="Times New Roman" w:hAnsi="Times New Roman" w:eastAsia="宋体" w:cs="Times New Roman"/>
          <w:spacing w:val="-6"/>
          <w:sz w:val="32"/>
          <w:szCs w:val="32"/>
        </w:rPr>
        <w:t xml:space="preserve">余篇学术论文（SCI </w:t>
      </w:r>
      <w:r>
        <w:rPr>
          <w:rFonts w:ascii="Times New Roman" w:hAnsi="Times New Roman" w:eastAsia="宋体" w:cs="Times New Roman"/>
          <w:b/>
          <w:bCs/>
          <w:spacing w:val="-6"/>
          <w:sz w:val="32"/>
          <w:szCs w:val="32"/>
        </w:rPr>
        <w:t xml:space="preserve">260 </w:t>
      </w:r>
      <w:r>
        <w:rPr>
          <w:rFonts w:ascii="Times New Roman" w:hAnsi="Times New Roman" w:eastAsia="宋体" w:cs="Times New Roman"/>
          <w:spacing w:val="-6"/>
          <w:sz w:val="32"/>
          <w:szCs w:val="32"/>
        </w:rPr>
        <w:t>篇</w:t>
      </w:r>
      <w:r>
        <w:rPr>
          <w:rFonts w:ascii="Times New Roman" w:hAnsi="Times New Roman" w:eastAsia="宋体" w:cs="Times New Roman"/>
          <w:spacing w:val="-51"/>
          <w:w w:val="79"/>
          <w:sz w:val="32"/>
          <w:szCs w:val="32"/>
        </w:rPr>
        <w:t>），</w:t>
      </w:r>
      <w:r>
        <w:rPr>
          <w:rFonts w:ascii="Times New Roman" w:hAnsi="Times New Roman" w:eastAsia="宋体" w:cs="Times New Roman"/>
          <w:spacing w:val="-6"/>
          <w:sz w:val="32"/>
          <w:szCs w:val="32"/>
        </w:rPr>
        <w:t>被引用达</w:t>
      </w:r>
      <w:r>
        <w:rPr>
          <w:rFonts w:ascii="Times New Roman" w:hAnsi="Times New Roman" w:eastAsia="宋体" w:cs="Times New Roman"/>
          <w:spacing w:val="-17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-6"/>
          <w:sz w:val="32"/>
          <w:szCs w:val="32"/>
        </w:rPr>
        <w:t xml:space="preserve">11669 </w:t>
      </w:r>
      <w:r>
        <w:rPr>
          <w:rFonts w:ascii="Times New Roman" w:hAnsi="Times New Roman" w:eastAsia="宋体" w:cs="Times New Roman"/>
          <w:spacing w:val="-6"/>
          <w:sz w:val="32"/>
          <w:szCs w:val="32"/>
        </w:rPr>
        <w:t>次，h</w:t>
      </w:r>
      <w:r>
        <w:rPr>
          <w:rFonts w:ascii="Times New Roman" w:hAnsi="Times New Roman" w:eastAsia="宋体" w:cs="Times New Roman"/>
          <w:spacing w:val="-7"/>
          <w:sz w:val="32"/>
          <w:szCs w:val="32"/>
        </w:rPr>
        <w:t>指数</w:t>
      </w:r>
      <w:r>
        <w:rPr>
          <w:rFonts w:ascii="Times New Roman" w:hAnsi="Times New Roman" w:eastAsia="宋体" w:cs="Times New Roman"/>
          <w:b/>
          <w:bCs/>
          <w:spacing w:val="-7"/>
          <w:sz w:val="32"/>
          <w:szCs w:val="32"/>
        </w:rPr>
        <w:t>62</w:t>
      </w:r>
      <w:r>
        <w:rPr>
          <w:rFonts w:ascii="Times New Roman" w:hAnsi="Times New Roman" w:eastAsia="宋体" w:cs="Times New Roman"/>
          <w:spacing w:val="-7"/>
          <w:sz w:val="32"/>
          <w:szCs w:val="32"/>
        </w:rPr>
        <w:t>（Scopus</w:t>
      </w:r>
      <w:r>
        <w:rPr>
          <w:rFonts w:ascii="Times New Roman" w:hAnsi="Times New Roman" w:eastAsia="宋体" w:cs="Times New Roman"/>
          <w:spacing w:val="-51"/>
          <w:w w:val="79"/>
          <w:sz w:val="32"/>
          <w:szCs w:val="32"/>
        </w:rPr>
        <w:t>）；</w:t>
      </w:r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pacing w:val="8"/>
          <w:sz w:val="32"/>
          <w:szCs w:val="32"/>
        </w:rPr>
        <w:t>撰写3部国际英文专著（</w:t>
      </w:r>
      <w:r>
        <w:rPr>
          <w:rFonts w:ascii="Times New Roman" w:hAnsi="Times New Roman" w:eastAsia="宋体" w:cs="Times New Roman"/>
          <w:sz w:val="32"/>
          <w:szCs w:val="32"/>
        </w:rPr>
        <w:t>Wiley</w:t>
      </w:r>
      <w:r>
        <w:rPr>
          <w:rFonts w:ascii="Times New Roman" w:hAnsi="Times New Roman" w:eastAsia="宋体" w:cs="Times New Roman"/>
          <w:spacing w:val="8"/>
          <w:sz w:val="32"/>
          <w:szCs w:val="32"/>
        </w:rPr>
        <w:t xml:space="preserve"> &amp; </w:t>
      </w:r>
      <w:r>
        <w:rPr>
          <w:rFonts w:ascii="Times New Roman" w:hAnsi="Times New Roman" w:eastAsia="宋体" w:cs="Times New Roman"/>
          <w:sz w:val="32"/>
          <w:szCs w:val="32"/>
        </w:rPr>
        <w:t>Elsevier</w:t>
      </w:r>
      <w:r>
        <w:rPr>
          <w:rFonts w:ascii="Times New Roman" w:hAnsi="Times New Roman" w:eastAsia="宋体" w:cs="Times New Roman"/>
          <w:spacing w:val="-12"/>
          <w:sz w:val="32"/>
          <w:szCs w:val="32"/>
        </w:rPr>
        <w:t>）；</w:t>
      </w:r>
      <w:r>
        <w:rPr>
          <w:rFonts w:ascii="Times New Roman" w:hAnsi="Times New Roman" w:eastAsia="宋体" w:cs="Times New Roman"/>
          <w:spacing w:val="8"/>
          <w:sz w:val="32"/>
          <w:szCs w:val="32"/>
        </w:rPr>
        <w:t>获国家发明专利及软件</w:t>
      </w:r>
      <w:r>
        <w:rPr>
          <w:rFonts w:ascii="Times New Roman" w:hAnsi="Times New Roman" w:eastAsia="宋体" w:cs="Times New Roman"/>
          <w:spacing w:val="6"/>
          <w:sz w:val="32"/>
          <w:szCs w:val="32"/>
        </w:rPr>
        <w:t>授权</w:t>
      </w:r>
      <w:r>
        <w:rPr>
          <w:rFonts w:ascii="Times New Roman" w:hAnsi="Times New Roman" w:eastAsia="宋体" w:cs="Times New Roman"/>
          <w:b/>
          <w:bCs/>
          <w:spacing w:val="6"/>
          <w:sz w:val="32"/>
          <w:szCs w:val="32"/>
        </w:rPr>
        <w:t>40</w:t>
      </w:r>
      <w:r>
        <w:rPr>
          <w:rFonts w:ascii="Times New Roman" w:hAnsi="Times New Roman" w:eastAsia="宋体" w:cs="Times New Roman"/>
          <w:spacing w:val="6"/>
          <w:sz w:val="32"/>
          <w:szCs w:val="32"/>
        </w:rPr>
        <w:t>件。获省部级一等奖</w:t>
      </w:r>
      <w:r>
        <w:rPr>
          <w:rFonts w:ascii="Times New Roman" w:hAnsi="Times New Roman" w:eastAsia="宋体" w:cs="Times New Roman"/>
          <w:b/>
          <w:bCs/>
          <w:spacing w:val="6"/>
          <w:sz w:val="32"/>
          <w:szCs w:val="32"/>
        </w:rPr>
        <w:t>6</w:t>
      </w:r>
      <w:r>
        <w:rPr>
          <w:rFonts w:ascii="Times New Roman" w:hAnsi="Times New Roman" w:eastAsia="宋体" w:cs="Times New Roman"/>
          <w:spacing w:val="6"/>
          <w:sz w:val="32"/>
          <w:szCs w:val="32"/>
        </w:rPr>
        <w:t>项、二等奖</w:t>
      </w:r>
      <w:r>
        <w:rPr>
          <w:rFonts w:ascii="Times New Roman" w:hAnsi="Times New Roman" w:eastAsia="宋体" w:cs="Times New Roman"/>
          <w:b/>
          <w:bCs/>
          <w:spacing w:val="6"/>
          <w:sz w:val="32"/>
          <w:szCs w:val="32"/>
        </w:rPr>
        <w:t>3</w:t>
      </w:r>
      <w:r>
        <w:rPr>
          <w:rFonts w:ascii="Times New Roman" w:hAnsi="Times New Roman" w:eastAsia="宋体" w:cs="Times New Roman"/>
          <w:spacing w:val="6"/>
          <w:sz w:val="32"/>
          <w:szCs w:val="32"/>
        </w:rPr>
        <w:t>项等科研奖励；</w:t>
      </w:r>
      <w:r>
        <w:rPr>
          <w:rFonts w:ascii="Times New Roman" w:hAnsi="Times New Roman" w:eastAsia="宋体" w:cs="Times New Roman"/>
          <w:spacing w:val="-41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pacing w:val="6"/>
          <w:sz w:val="32"/>
          <w:szCs w:val="32"/>
        </w:rPr>
        <w:t>获（德</w:t>
      </w:r>
      <w:r>
        <w:rPr>
          <w:rFonts w:ascii="Times New Roman" w:hAnsi="Times New Roman" w:eastAsia="宋体" w:cs="Times New Roman"/>
          <w:spacing w:val="13"/>
          <w:sz w:val="32"/>
          <w:szCs w:val="32"/>
        </w:rPr>
        <w:t>国）莱布尼茨奖章</w:t>
      </w:r>
      <w:r>
        <w:rPr>
          <w:rFonts w:hint="eastAsia" w:ascii="Times New Roman" w:hAnsi="Times New Roman" w:eastAsia="宋体" w:cs="Times New Roman"/>
          <w:spacing w:val="13"/>
          <w:sz w:val="32"/>
          <w:szCs w:val="32"/>
          <w:lang w:eastAsia="zh-CN"/>
        </w:rPr>
        <w:t>（</w:t>
      </w:r>
      <w:r>
        <w:rPr>
          <w:rFonts w:ascii="Times New Roman" w:hAnsi="Times New Roman" w:eastAsia="宋体" w:cs="Times New Roman"/>
          <w:sz w:val="32"/>
          <w:szCs w:val="32"/>
        </w:rPr>
        <w:t>Leibniz</w:t>
      </w:r>
      <w:r>
        <w:rPr>
          <w:rFonts w:ascii="Times New Roman" w:hAnsi="Times New Roman" w:eastAsia="宋体" w:cs="Times New Roman"/>
          <w:spacing w:val="13"/>
          <w:sz w:val="32"/>
          <w:szCs w:val="32"/>
        </w:rPr>
        <w:t>-</w:t>
      </w:r>
      <w:r>
        <w:rPr>
          <w:rFonts w:ascii="Times New Roman" w:hAnsi="Times New Roman" w:eastAsia="宋体" w:cs="Times New Roman"/>
          <w:sz w:val="32"/>
          <w:szCs w:val="32"/>
        </w:rPr>
        <w:t>MEDAILLE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宋体" w:cs="Times New Roman"/>
          <w:spacing w:val="-18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pacing w:val="13"/>
          <w:sz w:val="32"/>
          <w:szCs w:val="32"/>
        </w:rPr>
        <w:t>、罗伯特</w:t>
      </w:r>
      <w:r>
        <w:rPr>
          <w:rFonts w:ascii="Times New Roman" w:hAnsi="Times New Roman" w:eastAsia="宋体" w:cs="Times New Roman"/>
          <w:spacing w:val="27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pacing w:val="13"/>
          <w:sz w:val="32"/>
          <w:szCs w:val="32"/>
        </w:rPr>
        <w:t>·科赫奖章</w:t>
      </w:r>
      <w:r>
        <w:rPr>
          <w:rFonts w:hint="eastAsia" w:ascii="Times New Roman" w:hAnsi="Times New Roman" w:eastAsia="宋体" w:cs="Times New Roman"/>
          <w:spacing w:val="13"/>
          <w:sz w:val="32"/>
          <w:szCs w:val="32"/>
          <w:lang w:eastAsia="zh-CN"/>
        </w:rPr>
        <w:t>（</w:t>
      </w:r>
      <w:r>
        <w:rPr>
          <w:rFonts w:ascii="Times New Roman" w:hAnsi="Times New Roman" w:eastAsia="宋体" w:cs="Times New Roman"/>
          <w:sz w:val="32"/>
          <w:szCs w:val="32"/>
        </w:rPr>
        <w:t>Rober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>t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>Koch</w:t>
      </w:r>
      <w:r>
        <w:rPr>
          <w:rFonts w:ascii="Times New Roman" w:hAnsi="Times New Roman" w:eastAsia="宋体" w:cs="Times New Roman"/>
          <w:spacing w:val="11"/>
          <w:sz w:val="32"/>
          <w:szCs w:val="32"/>
        </w:rPr>
        <w:t>-</w:t>
      </w:r>
      <w:r>
        <w:rPr>
          <w:rFonts w:ascii="Times New Roman" w:hAnsi="Times New Roman" w:eastAsia="宋体" w:cs="Times New Roman"/>
          <w:sz w:val="32"/>
          <w:szCs w:val="32"/>
        </w:rPr>
        <w:t>Medaille</w:t>
      </w:r>
      <w:r>
        <w:rPr>
          <w:rFonts w:ascii="Times New Roman" w:hAnsi="Times New Roman" w:eastAsia="宋体" w:cs="Times New Roman"/>
          <w:spacing w:val="11"/>
          <w:sz w:val="32"/>
          <w:szCs w:val="32"/>
        </w:rPr>
        <w:t>）</w:t>
      </w:r>
      <w:r>
        <w:rPr>
          <w:rFonts w:ascii="Times New Roman" w:hAnsi="Times New Roman" w:eastAsia="宋体" w:cs="Times New Roman"/>
          <w:spacing w:val="-24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pacing w:val="11"/>
          <w:sz w:val="32"/>
          <w:szCs w:val="32"/>
        </w:rPr>
        <w:t>、</w:t>
      </w:r>
      <w:r>
        <w:rPr>
          <w:rFonts w:ascii="Times New Roman" w:hAnsi="Times New Roman" w:eastAsia="宋体" w:cs="Times New Roman"/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pacing w:val="11"/>
          <w:sz w:val="32"/>
          <w:szCs w:val="32"/>
        </w:rPr>
        <w:t>国际</w:t>
      </w:r>
      <w:r>
        <w:rPr>
          <w:rFonts w:ascii="Times New Roman" w:hAnsi="Times New Roman" w:eastAsia="宋体" w:cs="Times New Roman"/>
          <w:sz w:val="32"/>
          <w:szCs w:val="32"/>
        </w:rPr>
        <w:t>Vebleo</w:t>
      </w:r>
      <w:r>
        <w:rPr>
          <w:rFonts w:ascii="Times New Roman" w:hAnsi="Times New Roman" w:eastAsia="宋体" w:cs="Times New Roman"/>
          <w:spacing w:val="11"/>
          <w:sz w:val="32"/>
          <w:szCs w:val="32"/>
        </w:rPr>
        <w:t>科学家奖</w:t>
      </w:r>
      <w:r>
        <w:rPr>
          <w:rFonts w:hint="eastAsia" w:ascii="Times New Roman" w:hAnsi="Times New Roman" w:eastAsia="宋体" w:cs="Times New Roman"/>
          <w:spacing w:val="11"/>
          <w:sz w:val="32"/>
          <w:szCs w:val="32"/>
          <w:lang w:eastAsia="zh-CN"/>
        </w:rPr>
        <w:t>（</w:t>
      </w:r>
      <w:r>
        <w:rPr>
          <w:rFonts w:ascii="Times New Roman" w:hAnsi="Times New Roman" w:eastAsia="宋体" w:cs="Times New Roman"/>
          <w:sz w:val="32"/>
          <w:szCs w:val="32"/>
        </w:rPr>
        <w:t>Scientist</w:t>
      </w:r>
      <w:r>
        <w:rPr>
          <w:rFonts w:ascii="Times New Roman" w:hAnsi="Times New Roman" w:eastAsia="宋体" w:cs="Times New Roman"/>
          <w:spacing w:val="11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>Award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宋体" w:cs="Times New Roman"/>
          <w:spacing w:val="11"/>
          <w:sz w:val="32"/>
          <w:szCs w:val="32"/>
        </w:rPr>
        <w:t>、中国药理</w:t>
      </w:r>
      <w:r>
        <w:rPr>
          <w:rFonts w:ascii="Times New Roman" w:hAnsi="Times New Roman" w:eastAsia="宋体" w:cs="Times New Roman"/>
          <w:spacing w:val="9"/>
          <w:sz w:val="32"/>
          <w:szCs w:val="32"/>
        </w:rPr>
        <w:t>学会和法国</w:t>
      </w:r>
      <w:r>
        <w:rPr>
          <w:rFonts w:ascii="Times New Roman" w:hAnsi="Times New Roman" w:eastAsia="宋体" w:cs="Times New Roman"/>
          <w:sz w:val="32"/>
          <w:szCs w:val="32"/>
        </w:rPr>
        <w:t>SERVIER</w:t>
      </w:r>
      <w:r>
        <w:rPr>
          <w:rFonts w:ascii="Times New Roman" w:hAnsi="Times New Roman" w:eastAsia="宋体" w:cs="Times New Roman"/>
          <w:spacing w:val="9"/>
          <w:sz w:val="32"/>
          <w:szCs w:val="32"/>
        </w:rPr>
        <w:t xml:space="preserve"> 药理学家奖等荣誉奖励。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60" w:lineRule="auto"/>
        <w:ind w:left="25" w:right="210" w:firstLine="557"/>
        <w:jc w:val="both"/>
        <w:textAlignment w:val="baselin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pacing w:val="9"/>
          <w:sz w:val="32"/>
          <w:szCs w:val="32"/>
        </w:rPr>
        <w:t>连续入选美国斯坦福“</w:t>
      </w:r>
      <w:r>
        <w:rPr>
          <w:rFonts w:ascii="Times New Roman" w:hAnsi="Times New Roman" w:eastAsia="宋体" w:cs="Times New Roman"/>
          <w:spacing w:val="-39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pacing w:val="9"/>
          <w:sz w:val="32"/>
          <w:szCs w:val="32"/>
        </w:rPr>
        <w:t>终身科学影响力榜单”、全球前 2%顶尖科</w:t>
      </w:r>
      <w:r>
        <w:rPr>
          <w:rFonts w:ascii="Times New Roman" w:hAnsi="Times New Roman" w:eastAsia="宋体" w:cs="Times New Roman"/>
          <w:spacing w:val="8"/>
          <w:sz w:val="32"/>
          <w:szCs w:val="32"/>
        </w:rPr>
        <w:t>学家、世界代谢组领域顶尖科学家、全球顶尖前10万科学家</w:t>
      </w:r>
      <w:r>
        <w:rPr>
          <w:rFonts w:hint="eastAsia" w:ascii="Times New Roman" w:hAnsi="Times New Roman" w:eastAsia="宋体" w:cs="Times New Roman"/>
          <w:spacing w:val="8"/>
          <w:sz w:val="32"/>
          <w:szCs w:val="32"/>
          <w:lang w:eastAsia="zh-CN"/>
        </w:rPr>
        <w:t>（</w:t>
      </w:r>
      <w:r>
        <w:rPr>
          <w:rFonts w:ascii="Times New Roman" w:hAnsi="Times New Roman" w:eastAsia="宋体" w:cs="Times New Roman"/>
          <w:spacing w:val="8"/>
          <w:sz w:val="32"/>
          <w:szCs w:val="32"/>
        </w:rPr>
        <w:t>药学</w:t>
      </w:r>
      <w:r>
        <w:rPr>
          <w:rFonts w:ascii="Times New Roman" w:hAnsi="Times New Roman" w:eastAsia="宋体" w:cs="Times New Roman"/>
          <w:spacing w:val="6"/>
          <w:sz w:val="32"/>
          <w:szCs w:val="32"/>
        </w:rPr>
        <w:t>类）</w:t>
      </w:r>
      <w:r>
        <w:rPr>
          <w:rFonts w:ascii="Times New Roman" w:hAnsi="Times New Roman" w:eastAsia="宋体" w:cs="Times New Roman"/>
          <w:spacing w:val="-38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pacing w:val="6"/>
          <w:sz w:val="32"/>
          <w:szCs w:val="32"/>
        </w:rPr>
        <w:t>、爱思唯尔中国高被引学者（药学领域）</w:t>
      </w:r>
      <w:r>
        <w:rPr>
          <w:rFonts w:ascii="Times New Roman" w:hAnsi="Times New Roman" w:eastAsia="宋体" w:cs="Times New Roman"/>
          <w:spacing w:val="-45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pacing w:val="6"/>
          <w:sz w:val="32"/>
          <w:szCs w:val="32"/>
        </w:rPr>
        <w:t>。</w:t>
      </w:r>
    </w:p>
    <w:sectPr>
      <w:pgSz w:w="11900" w:h="16840"/>
      <w:pgMar w:top="1431" w:right="158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Y1ZTljOTUzZDgzYWIwYzE0YWRiZTdlMzI1YmZiYjEifQ=="/>
  </w:docVars>
  <w:rsids>
    <w:rsidRoot w:val="00000000"/>
    <w:rsid w:val="340709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2023-04-23T09:03:00Z</dcterms:created>
  <dc:creator>Lenovo</dc:creator>
  <cp:lastModifiedBy>钟成望</cp:lastModifiedBy>
  <dcterms:modified xsi:type="dcterms:W3CDTF">2024-05-08T02:16:01Z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2024-05-08T10:05:00Z</vt:filetime>
  </property>
  <property fmtid="{D5CDD505-2E9C-101B-9397-08002B2CF9AE}" pid="4" name="KSOProductBuildVer">
    <vt:lpwstr>2052-12.1.0.16417</vt:lpwstr>
  </property>
  <property fmtid="{D5CDD505-2E9C-101B-9397-08002B2CF9AE}" pid="5" name="ICV">
    <vt:lpwstr>873E61BEE7CA4FFB8A5F29424B563859_12</vt:lpwstr>
  </property>
</Properties>
</file>